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A1F1" w14:textId="3B68C657" w:rsidR="00F73AAF" w:rsidRDefault="00F73AAF" w:rsidP="00F73AAF">
      <w:pPr>
        <w:rPr>
          <w:rFonts w:ascii="Courier New" w:hAnsi="Courier New"/>
          <w:b/>
          <w:sz w:val="16"/>
        </w:rPr>
      </w:pPr>
      <w:r w:rsidRPr="00DF67EE">
        <w:rPr>
          <w:rFonts w:ascii="Courier New" w:hAnsi="Courier New"/>
          <w:b/>
          <w:sz w:val="16"/>
          <w:u w:val="single"/>
        </w:rPr>
        <w:t>DIFFICULT TO STAFF INCENTIVE DIFFERENTIAL</w:t>
      </w:r>
      <w:r>
        <w:rPr>
          <w:rFonts w:ascii="Courier New" w:hAnsi="Courier New"/>
          <w:b/>
          <w:sz w:val="16"/>
        </w:rPr>
        <w:t xml:space="preserve"> (Interim eff.</w:t>
      </w:r>
      <w:r w:rsidR="00220306">
        <w:rPr>
          <w:rFonts w:ascii="Courier New" w:hAnsi="Courier New"/>
          <w:b/>
          <w:sz w:val="16"/>
        </w:rPr>
        <w:t>08/14/2022</w:t>
      </w:r>
      <w:r>
        <w:rPr>
          <w:rFonts w:ascii="Courier New" w:hAnsi="Courier New"/>
          <w:b/>
          <w:sz w:val="16"/>
        </w:rPr>
        <w:t xml:space="preserve"> TL:SR </w:t>
      </w:r>
      <w:r w:rsidR="00220306">
        <w:rPr>
          <w:rFonts w:ascii="Courier New" w:hAnsi="Courier New"/>
          <w:b/>
          <w:sz w:val="16"/>
        </w:rPr>
        <w:t>1053</w:t>
      </w:r>
      <w:r w:rsidR="00BC6838">
        <w:rPr>
          <w:rFonts w:ascii="Courier New" w:hAnsi="Courier New"/>
          <w:b/>
          <w:sz w:val="16"/>
        </w:rPr>
        <w:t>; Final eff. 09/11/2022  TL:SR 1055</w:t>
      </w:r>
      <w:r>
        <w:rPr>
          <w:rFonts w:ascii="Courier New" w:hAnsi="Courier New"/>
          <w:b/>
          <w:sz w:val="16"/>
        </w:rPr>
        <w:t>)</w:t>
      </w:r>
    </w:p>
    <w:p w14:paraId="0C465047" w14:textId="77777777" w:rsidR="00F73AAF" w:rsidRDefault="00F73AAF" w:rsidP="00F73AAF">
      <w:pPr>
        <w:rPr>
          <w:rFonts w:ascii="Courier New" w:hAnsi="Courier New"/>
          <w:b/>
          <w:sz w:val="16"/>
        </w:rPr>
      </w:pPr>
    </w:p>
    <w:p w14:paraId="00827057" w14:textId="77777777" w:rsidR="00F73AAF" w:rsidRDefault="00F73AAF" w:rsidP="00F73AAF">
      <w:pPr>
        <w:tabs>
          <w:tab w:val="left" w:pos="450"/>
          <w:tab w:val="left" w:pos="900"/>
          <w:tab w:val="left" w:pos="1350"/>
          <w:tab w:val="left" w:pos="1710"/>
          <w:tab w:val="left" w:pos="2160"/>
          <w:tab w:val="left" w:pos="2610"/>
        </w:tabs>
        <w:rPr>
          <w:rFonts w:ascii="Courier New" w:hAnsi="Courier New"/>
          <w:b/>
          <w:sz w:val="16"/>
        </w:rPr>
      </w:pPr>
      <w:r>
        <w:rPr>
          <w:rFonts w:ascii="Courier New" w:hAnsi="Courier New"/>
          <w:b/>
          <w:sz w:val="16"/>
        </w:rPr>
        <w:t xml:space="preserve">1000 </w:t>
      </w:r>
      <w:r>
        <w:rPr>
          <w:rFonts w:ascii="Courier New" w:hAnsi="Courier New"/>
          <w:b/>
          <w:sz w:val="16"/>
          <w:u w:val="single"/>
        </w:rPr>
        <w:t>General</w:t>
      </w:r>
    </w:p>
    <w:p w14:paraId="271C6417" w14:textId="77777777" w:rsidR="00F73AAF" w:rsidRDefault="00F73AAF" w:rsidP="00F73AAF">
      <w:pPr>
        <w:tabs>
          <w:tab w:val="left" w:pos="389"/>
        </w:tabs>
        <w:rPr>
          <w:rFonts w:ascii="Courier New" w:hAnsi="Courier New"/>
          <w:b/>
          <w:sz w:val="16"/>
        </w:rPr>
      </w:pPr>
    </w:p>
    <w:p w14:paraId="07389FD3" w14:textId="233450F3" w:rsidR="00F73AAF" w:rsidRDefault="00F73AAF" w:rsidP="00F73AAF">
      <w:pPr>
        <w:pStyle w:val="BodyTextIndent2"/>
        <w:tabs>
          <w:tab w:val="left" w:pos="389"/>
        </w:tabs>
        <w:ind w:left="432"/>
      </w:pPr>
      <w:r>
        <w:t xml:space="preserve">*The head of an agency or designee may grant a Difficult </w:t>
      </w:r>
      <w:proofErr w:type="gramStart"/>
      <w:r>
        <w:t>To</w:t>
      </w:r>
      <w:proofErr w:type="gramEnd"/>
      <w:r>
        <w:t xml:space="preserve"> Staff Incentive Differential (also referred to as a Service Need Differential) to an employee assigned to a foreign post with a Post Hardship Differential (DSSR 500) of five percent or higher upon a determination that especially adverse conditions of environment warrant additional pay as a recruitment and retention incentive to fill the employee’s position at that post.  (</w:t>
      </w:r>
      <w:r w:rsidRPr="00CF7FD5">
        <w:rPr>
          <w:bCs/>
        </w:rPr>
        <w:t xml:space="preserve">Interim </w:t>
      </w:r>
      <w:r>
        <w:rPr>
          <w:bCs/>
        </w:rPr>
        <w:t>e</w:t>
      </w:r>
      <w:r w:rsidRPr="00843252">
        <w:rPr>
          <w:bCs/>
        </w:rPr>
        <w:t>ff.</w:t>
      </w:r>
      <w:r w:rsidRPr="00CF7FD5">
        <w:rPr>
          <w:bCs/>
        </w:rPr>
        <w:t xml:space="preserve"> </w:t>
      </w:r>
      <w:r w:rsidR="00220306">
        <w:rPr>
          <w:bCs/>
        </w:rPr>
        <w:t>08/14/2022</w:t>
      </w:r>
      <w:r>
        <w:rPr>
          <w:bCs/>
        </w:rPr>
        <w:t xml:space="preserve"> TL:SR </w:t>
      </w:r>
      <w:r w:rsidR="00220306">
        <w:rPr>
          <w:bCs/>
        </w:rPr>
        <w:t>1053</w:t>
      </w:r>
      <w:r w:rsidR="00BC6838" w:rsidRPr="00BC6838">
        <w:rPr>
          <w:bCs/>
        </w:rPr>
        <w:t>; Final eff. 09/11/2022  TL:SR 1055</w:t>
      </w:r>
      <w:r w:rsidRPr="00CF7FD5">
        <w:rPr>
          <w:bCs/>
        </w:rPr>
        <w:t>)</w:t>
      </w:r>
    </w:p>
    <w:p w14:paraId="22581BFC" w14:textId="77777777" w:rsidR="00F73AAF" w:rsidRDefault="00F73AAF" w:rsidP="00F73AAF">
      <w:pPr>
        <w:tabs>
          <w:tab w:val="left" w:pos="389"/>
        </w:tabs>
        <w:rPr>
          <w:rFonts w:ascii="Courier New" w:hAnsi="Courier New"/>
          <w:b/>
          <w:sz w:val="16"/>
        </w:rPr>
      </w:pPr>
    </w:p>
    <w:p w14:paraId="293668D4" w14:textId="77777777" w:rsidR="00F73AAF" w:rsidRDefault="00F73AAF" w:rsidP="00F73AAF">
      <w:pPr>
        <w:tabs>
          <w:tab w:val="left" w:pos="389"/>
        </w:tabs>
        <w:ind w:left="432"/>
        <w:rPr>
          <w:rFonts w:ascii="Courier New" w:hAnsi="Courier New"/>
          <w:b/>
          <w:sz w:val="16"/>
        </w:rPr>
      </w:pPr>
      <w:r>
        <w:rPr>
          <w:rFonts w:ascii="Courier New" w:hAnsi="Courier New"/>
          <w:b/>
          <w:sz w:val="16"/>
        </w:rPr>
        <w:t xml:space="preserve">1010 </w:t>
      </w:r>
      <w:r>
        <w:rPr>
          <w:rFonts w:ascii="Courier New" w:hAnsi="Courier New"/>
          <w:b/>
          <w:sz w:val="16"/>
          <w:u w:val="single"/>
        </w:rPr>
        <w:t>Agency Determination</w:t>
      </w:r>
    </w:p>
    <w:p w14:paraId="276059C8" w14:textId="77777777" w:rsidR="00F73AAF" w:rsidRDefault="00F73AAF" w:rsidP="00F73AAF">
      <w:pPr>
        <w:tabs>
          <w:tab w:val="left" w:pos="389"/>
        </w:tabs>
        <w:rPr>
          <w:rFonts w:ascii="Courier New" w:hAnsi="Courier New"/>
          <w:b/>
          <w:sz w:val="16"/>
        </w:rPr>
      </w:pPr>
    </w:p>
    <w:p w14:paraId="366117CC" w14:textId="099372D2" w:rsidR="00F73AAF" w:rsidRDefault="00F73AAF" w:rsidP="00F73AAF">
      <w:pPr>
        <w:pStyle w:val="BodyTextIndent3"/>
        <w:tabs>
          <w:tab w:val="left" w:pos="389"/>
        </w:tabs>
        <w:ind w:left="1008" w:hanging="288"/>
      </w:pPr>
      <w:r>
        <w:t xml:space="preserve">*a. The head of an agency or designee may authorize the payment of an individual grant of a Difficult </w:t>
      </w:r>
      <w:proofErr w:type="gramStart"/>
      <w:r>
        <w:t>To</w:t>
      </w:r>
      <w:proofErr w:type="gramEnd"/>
      <w:r>
        <w:t xml:space="preserve"> Staff Incentive Differential of up to an additional 15 percent over basic compensation to employees assigned to a foreign post.  If the post for which the Difficult to Staff Incentive Differential is authorized is also authorized for Danger Pay Allowance (DSSR 650), the combination of the Danger Pay Allowance and the Difficult </w:t>
      </w:r>
      <w:proofErr w:type="gramStart"/>
      <w:r>
        <w:t>To</w:t>
      </w:r>
      <w:proofErr w:type="gramEnd"/>
      <w:r>
        <w:t xml:space="preserve"> Staff Incentive Differential may not exceed 35 percent of the basic compensation.  Only employees eligible to receive Post Hardship Differential as defined in DSSR 500 may receive the Difficult </w:t>
      </w:r>
      <w:proofErr w:type="gramStart"/>
      <w:r>
        <w:t>To</w:t>
      </w:r>
      <w:proofErr w:type="gramEnd"/>
      <w:r>
        <w:t xml:space="preserve"> Staff Incentive Differential. (Interim eff.</w:t>
      </w:r>
      <w:r w:rsidR="00220306">
        <w:t>08/14/2022</w:t>
      </w:r>
      <w:r>
        <w:t xml:space="preserve">  TL:SR </w:t>
      </w:r>
      <w:r w:rsidR="00220306">
        <w:t>1053</w:t>
      </w:r>
      <w:r w:rsidR="00BC6838" w:rsidRPr="00BC6838">
        <w:rPr>
          <w:bCs/>
        </w:rPr>
        <w:t>; Final eff. 09/11/2022  TL:SR 1055</w:t>
      </w:r>
      <w:r>
        <w:t>)</w:t>
      </w:r>
    </w:p>
    <w:p w14:paraId="45DACFE7" w14:textId="77777777" w:rsidR="00F73AAF" w:rsidRDefault="00F73AAF" w:rsidP="00F73AAF">
      <w:pPr>
        <w:tabs>
          <w:tab w:val="left" w:pos="389"/>
        </w:tabs>
        <w:rPr>
          <w:rFonts w:ascii="Courier New" w:hAnsi="Courier New"/>
          <w:b/>
          <w:sz w:val="16"/>
        </w:rPr>
      </w:pPr>
    </w:p>
    <w:p w14:paraId="7666AA87" w14:textId="78A88CEC" w:rsidR="00F73AAF" w:rsidRDefault="00F73AAF" w:rsidP="00F73AAF">
      <w:pPr>
        <w:pStyle w:val="BodyTextIndent3"/>
        <w:tabs>
          <w:tab w:val="left" w:pos="389"/>
        </w:tabs>
        <w:ind w:left="1008" w:hanging="288"/>
      </w:pPr>
      <w:r>
        <w:t>*b. The head of an agency or designee may authorize payment of the Difficult to Staff Incentive Differential on a position-by-position, occupational specialty, and/or post-by-post-need.</w:t>
      </w:r>
      <w:r w:rsidRPr="005B10BF">
        <w:t xml:space="preserve"> </w:t>
      </w:r>
      <w:r>
        <w:t xml:space="preserve"> (</w:t>
      </w:r>
      <w:r w:rsidRPr="00CF7FD5">
        <w:rPr>
          <w:bCs/>
        </w:rPr>
        <w:t xml:space="preserve">Interim </w:t>
      </w:r>
      <w:r>
        <w:rPr>
          <w:bCs/>
        </w:rPr>
        <w:t>e</w:t>
      </w:r>
      <w:r w:rsidRPr="00843252">
        <w:rPr>
          <w:bCs/>
        </w:rPr>
        <w:t>ff.</w:t>
      </w:r>
      <w:r w:rsidRPr="00CF7FD5">
        <w:rPr>
          <w:bCs/>
        </w:rPr>
        <w:t xml:space="preserve"> </w:t>
      </w:r>
      <w:r w:rsidR="00220306">
        <w:rPr>
          <w:bCs/>
        </w:rPr>
        <w:t>08/14/2022</w:t>
      </w:r>
      <w:r>
        <w:rPr>
          <w:bCs/>
        </w:rPr>
        <w:t xml:space="preserve"> </w:t>
      </w:r>
      <w:r w:rsidR="00125674">
        <w:rPr>
          <w:bCs/>
        </w:rPr>
        <w:t xml:space="preserve"> </w:t>
      </w:r>
      <w:r>
        <w:rPr>
          <w:bCs/>
        </w:rPr>
        <w:t xml:space="preserve">TL:SR </w:t>
      </w:r>
      <w:r w:rsidR="00220306">
        <w:rPr>
          <w:bCs/>
        </w:rPr>
        <w:t>1053</w:t>
      </w:r>
      <w:r w:rsidR="00BC6838" w:rsidRPr="00BC6838">
        <w:rPr>
          <w:bCs/>
        </w:rPr>
        <w:t>; Final eff. 09/11/2022  TL:SR 1055</w:t>
      </w:r>
      <w:r w:rsidRPr="00CF7FD5">
        <w:rPr>
          <w:bCs/>
        </w:rPr>
        <w:t>)</w:t>
      </w:r>
    </w:p>
    <w:p w14:paraId="5BA90689" w14:textId="77777777" w:rsidR="00F73AAF" w:rsidRDefault="00F73AAF" w:rsidP="00F73AAF">
      <w:pPr>
        <w:tabs>
          <w:tab w:val="left" w:pos="389"/>
        </w:tabs>
        <w:rPr>
          <w:rFonts w:ascii="Courier New" w:hAnsi="Courier New"/>
          <w:b/>
          <w:sz w:val="16"/>
        </w:rPr>
      </w:pPr>
    </w:p>
    <w:p w14:paraId="7E6C9B98" w14:textId="75332122" w:rsidR="00F73AAF" w:rsidRDefault="00F73AAF" w:rsidP="00F73AAF">
      <w:pPr>
        <w:pStyle w:val="BodyTextIndent3"/>
        <w:tabs>
          <w:tab w:val="left" w:pos="389"/>
        </w:tabs>
        <w:ind w:left="1008" w:hanging="288"/>
      </w:pPr>
      <w:r>
        <w:t>*c. The head of an agency or designee may only authorize payment of a Difficult to Staff Incentive Differential to employees assigned to posts which are authorized for a 5, 10, 15, 20, 25, 30 or 35 percent Post Hardship Differential at the time of assignment or extension of tour of duty.  Posts receiving such Post Hardship Differential are listed in DSSR Section 920, Post Classification and Payment Tables, column 3 (Post Hardship Differential Rate).</w:t>
      </w:r>
      <w:r w:rsidRPr="00843252">
        <w:t xml:space="preserve"> </w:t>
      </w:r>
      <w:r>
        <w:t>(</w:t>
      </w:r>
      <w:r w:rsidRPr="00CF7FD5">
        <w:rPr>
          <w:bCs/>
        </w:rPr>
        <w:t xml:space="preserve">Interim </w:t>
      </w:r>
      <w:r>
        <w:rPr>
          <w:bCs/>
        </w:rPr>
        <w:t>e</w:t>
      </w:r>
      <w:r w:rsidRPr="00843252">
        <w:rPr>
          <w:bCs/>
        </w:rPr>
        <w:t>ff.</w:t>
      </w:r>
      <w:r w:rsidRPr="00CF7FD5">
        <w:rPr>
          <w:bCs/>
        </w:rPr>
        <w:t xml:space="preserve"> </w:t>
      </w:r>
      <w:r w:rsidR="00220306">
        <w:rPr>
          <w:bCs/>
        </w:rPr>
        <w:t>08/14/2022</w:t>
      </w:r>
      <w:r>
        <w:rPr>
          <w:bCs/>
        </w:rPr>
        <w:t xml:space="preserve">  TL:SR </w:t>
      </w:r>
      <w:r w:rsidR="00220306">
        <w:rPr>
          <w:bCs/>
        </w:rPr>
        <w:t>1053</w:t>
      </w:r>
      <w:r w:rsidR="00BC6838" w:rsidRPr="00BC6838">
        <w:rPr>
          <w:bCs/>
        </w:rPr>
        <w:t>; Final eff. 09/11/2022  TL:SR 1055</w:t>
      </w:r>
      <w:r w:rsidRPr="00CF7FD5">
        <w:rPr>
          <w:bCs/>
        </w:rPr>
        <w:t>)</w:t>
      </w:r>
    </w:p>
    <w:p w14:paraId="279A10A7" w14:textId="77777777" w:rsidR="00F73AAF" w:rsidRDefault="00F73AAF" w:rsidP="00F73AAF">
      <w:pPr>
        <w:tabs>
          <w:tab w:val="left" w:pos="389"/>
        </w:tabs>
        <w:rPr>
          <w:rFonts w:ascii="Courier New" w:hAnsi="Courier New"/>
          <w:b/>
          <w:sz w:val="16"/>
        </w:rPr>
      </w:pPr>
    </w:p>
    <w:p w14:paraId="5C7DA903" w14:textId="77777777" w:rsidR="00F73AAF" w:rsidRDefault="00F73AAF" w:rsidP="00F73AAF">
      <w:pPr>
        <w:pStyle w:val="BodyTextIndent3"/>
        <w:tabs>
          <w:tab w:val="left" w:pos="389"/>
        </w:tabs>
        <w:ind w:left="1008" w:hanging="288"/>
      </w:pPr>
      <w:r>
        <w:t>d. Agencies will maintain their list of Difficult to Staff Incentive Differential designations.</w:t>
      </w:r>
    </w:p>
    <w:p w14:paraId="5BC9C9D4" w14:textId="77777777" w:rsidR="00F73AAF" w:rsidRDefault="00F73AAF" w:rsidP="00F73AAF">
      <w:pPr>
        <w:pStyle w:val="H6"/>
        <w:keepNext w:val="0"/>
        <w:widowControl/>
        <w:tabs>
          <w:tab w:val="left" w:pos="389"/>
        </w:tabs>
        <w:spacing w:before="0" w:after="0"/>
        <w:outlineLvl w:val="9"/>
        <w:rPr>
          <w:rFonts w:ascii="Courier New" w:hAnsi="Courier New"/>
          <w:snapToGrid/>
        </w:rPr>
      </w:pPr>
    </w:p>
    <w:p w14:paraId="6750BFE0" w14:textId="458B08AB" w:rsidR="00F73AAF" w:rsidRDefault="00F73AAF" w:rsidP="00F73AAF">
      <w:pPr>
        <w:pStyle w:val="BodyTextIndent3"/>
        <w:tabs>
          <w:tab w:val="left" w:pos="389"/>
        </w:tabs>
        <w:ind w:left="1008" w:hanging="288"/>
      </w:pPr>
      <w:r>
        <w:t xml:space="preserve">*e. Should Post Hardship Differential at a post of assignment be reduced to zero, an employee assigned to a position determined to be difficult to staff will continue to receive the Difficult </w:t>
      </w:r>
      <w:proofErr w:type="gramStart"/>
      <w:r>
        <w:t>To</w:t>
      </w:r>
      <w:proofErr w:type="gramEnd"/>
      <w:r>
        <w:t xml:space="preserve"> Staff Incentive Differential until conclusion of the assigned tour of duty or permanent departure from post of assignment.  (</w:t>
      </w:r>
      <w:r w:rsidRPr="00CF7FD5">
        <w:rPr>
          <w:bCs/>
        </w:rPr>
        <w:t xml:space="preserve">Interim </w:t>
      </w:r>
      <w:r>
        <w:rPr>
          <w:bCs/>
        </w:rPr>
        <w:t>e</w:t>
      </w:r>
      <w:r w:rsidRPr="00843252">
        <w:rPr>
          <w:bCs/>
        </w:rPr>
        <w:t>ff.</w:t>
      </w:r>
      <w:r w:rsidRPr="00CF7FD5">
        <w:rPr>
          <w:bCs/>
        </w:rPr>
        <w:t xml:space="preserve"> </w:t>
      </w:r>
      <w:r w:rsidR="00220306">
        <w:rPr>
          <w:bCs/>
        </w:rPr>
        <w:t>08/14/2022</w:t>
      </w:r>
      <w:r>
        <w:rPr>
          <w:bCs/>
        </w:rPr>
        <w:t xml:space="preserve">  TL:SR </w:t>
      </w:r>
      <w:r w:rsidR="00220306">
        <w:rPr>
          <w:bCs/>
        </w:rPr>
        <w:t>1053</w:t>
      </w:r>
      <w:r w:rsidR="00BC6838" w:rsidRPr="00BC6838">
        <w:rPr>
          <w:bCs/>
        </w:rPr>
        <w:t>; Final eff. 09/11/2022  TL:SR 1055</w:t>
      </w:r>
      <w:r w:rsidRPr="00CF7FD5">
        <w:rPr>
          <w:bCs/>
        </w:rPr>
        <w:t>)</w:t>
      </w:r>
    </w:p>
    <w:p w14:paraId="1FDDE9DD" w14:textId="77777777" w:rsidR="00F73AAF" w:rsidRDefault="00F73AAF" w:rsidP="00F73AAF">
      <w:pPr>
        <w:tabs>
          <w:tab w:val="left" w:pos="389"/>
        </w:tabs>
        <w:rPr>
          <w:rFonts w:ascii="Courier New" w:hAnsi="Courier New"/>
          <w:b/>
          <w:sz w:val="16"/>
        </w:rPr>
      </w:pPr>
    </w:p>
    <w:p w14:paraId="1F6195EF" w14:textId="77777777" w:rsidR="00F73AAF" w:rsidRDefault="00F73AAF" w:rsidP="00F73AAF">
      <w:pPr>
        <w:pStyle w:val="BodyTextIndent3"/>
        <w:tabs>
          <w:tab w:val="left" w:pos="389"/>
        </w:tabs>
        <w:ind w:left="1008" w:hanging="288"/>
      </w:pPr>
      <w:r>
        <w:t>f. The Difficult to Staff Incentive Differential is not subject to any ceiling which would provide a payment less than the full percentage rate prescribed for the post.</w:t>
      </w:r>
    </w:p>
    <w:p w14:paraId="7DC1B2B5" w14:textId="77777777" w:rsidR="00F73AAF" w:rsidRDefault="00F73AAF" w:rsidP="00F73AAF">
      <w:pPr>
        <w:pStyle w:val="BodyTextIndent3"/>
        <w:tabs>
          <w:tab w:val="left" w:pos="389"/>
        </w:tabs>
        <w:ind w:left="1584" w:hanging="288"/>
      </w:pPr>
    </w:p>
    <w:p w14:paraId="0AF1D580" w14:textId="77777777" w:rsidR="00F73AAF" w:rsidRPr="008654E1" w:rsidRDefault="00F73AAF" w:rsidP="00F73AAF">
      <w:pPr>
        <w:tabs>
          <w:tab w:val="left" w:pos="389"/>
        </w:tabs>
        <w:ind w:left="432"/>
        <w:rPr>
          <w:rFonts w:ascii="Courier New" w:hAnsi="Courier New" w:cs="Courier New"/>
          <w:b/>
          <w:sz w:val="16"/>
          <w:szCs w:val="16"/>
          <w:u w:val="single"/>
        </w:rPr>
      </w:pPr>
      <w:r>
        <w:rPr>
          <w:rFonts w:ascii="Courier New" w:hAnsi="Courier New" w:cs="Courier New"/>
          <w:b/>
          <w:sz w:val="16"/>
          <w:szCs w:val="16"/>
        </w:rPr>
        <w:t>*</w:t>
      </w:r>
      <w:r w:rsidRPr="008654E1">
        <w:rPr>
          <w:rFonts w:ascii="Courier New" w:hAnsi="Courier New" w:cs="Courier New"/>
          <w:b/>
          <w:sz w:val="16"/>
          <w:szCs w:val="16"/>
        </w:rPr>
        <w:t xml:space="preserve">1020  </w:t>
      </w:r>
      <w:r w:rsidRPr="008654E1">
        <w:rPr>
          <w:rFonts w:ascii="Courier New" w:hAnsi="Courier New" w:cs="Courier New"/>
          <w:b/>
          <w:sz w:val="16"/>
          <w:szCs w:val="16"/>
          <w:u w:val="single"/>
        </w:rPr>
        <w:t>Payment</w:t>
      </w:r>
    </w:p>
    <w:p w14:paraId="7A9839D5" w14:textId="77777777" w:rsidR="00F73AAF" w:rsidRDefault="00F73AAF" w:rsidP="00F73AAF">
      <w:pPr>
        <w:tabs>
          <w:tab w:val="left" w:pos="389"/>
        </w:tabs>
        <w:rPr>
          <w:rFonts w:ascii="Courier New" w:hAnsi="Courier New"/>
          <w:b/>
          <w:sz w:val="16"/>
        </w:rPr>
      </w:pPr>
    </w:p>
    <w:p w14:paraId="3CEF9245" w14:textId="01D85095" w:rsidR="00F73AAF" w:rsidRDefault="00F73AAF" w:rsidP="00F73AAF">
      <w:pPr>
        <w:pStyle w:val="BodyTextIndent2"/>
        <w:tabs>
          <w:tab w:val="left" w:pos="389"/>
        </w:tabs>
        <w:ind w:left="1296"/>
        <w:rPr>
          <w:bCs/>
        </w:rPr>
      </w:pPr>
      <w:r>
        <w:t>Certifying officers may approve and execute grant payments periodically or in a lump sum.  Authorizing and certifying officers will pay the grant upon the submission by an employee of a properly executed SF-1190 and confirmation by the authorizing office that the payment is appropriate.  (</w:t>
      </w:r>
      <w:r w:rsidRPr="00CF7FD5">
        <w:rPr>
          <w:bCs/>
        </w:rPr>
        <w:t xml:space="preserve">Interim </w:t>
      </w:r>
      <w:r>
        <w:rPr>
          <w:bCs/>
        </w:rPr>
        <w:t>e</w:t>
      </w:r>
      <w:r w:rsidRPr="00843252">
        <w:rPr>
          <w:bCs/>
        </w:rPr>
        <w:t>ff.</w:t>
      </w:r>
      <w:r w:rsidRPr="00CF7FD5">
        <w:rPr>
          <w:bCs/>
        </w:rPr>
        <w:t xml:space="preserve"> </w:t>
      </w:r>
      <w:r w:rsidR="00220306">
        <w:rPr>
          <w:bCs/>
        </w:rPr>
        <w:t>08/14/2022</w:t>
      </w:r>
      <w:r>
        <w:rPr>
          <w:bCs/>
        </w:rPr>
        <w:t xml:space="preserve">  TL:SR </w:t>
      </w:r>
      <w:r w:rsidR="00220306">
        <w:rPr>
          <w:bCs/>
        </w:rPr>
        <w:t>1053</w:t>
      </w:r>
      <w:r w:rsidR="00BC6838" w:rsidRPr="00BC6838">
        <w:rPr>
          <w:bCs/>
        </w:rPr>
        <w:t>; Final eff. 09/11/2022  TL:SR 1055</w:t>
      </w:r>
      <w:r w:rsidRPr="00CF7FD5">
        <w:rPr>
          <w:bCs/>
        </w:rPr>
        <w:t>)</w:t>
      </w:r>
    </w:p>
    <w:p w14:paraId="4DCB3E80" w14:textId="77777777" w:rsidR="00F73AAF" w:rsidRDefault="00F73AAF" w:rsidP="00F73AAF">
      <w:pPr>
        <w:tabs>
          <w:tab w:val="left" w:pos="384"/>
          <w:tab w:val="left" w:pos="768"/>
          <w:tab w:val="left" w:pos="1152"/>
          <w:tab w:val="left" w:pos="1728"/>
          <w:tab w:val="left" w:pos="2496"/>
          <w:tab w:val="left" w:pos="2784"/>
          <w:tab w:val="left" w:pos="3072"/>
        </w:tabs>
        <w:ind w:left="720" w:right="-284"/>
        <w:rPr>
          <w:rFonts w:ascii="Courier New" w:hAnsi="Courier New"/>
          <w:b/>
          <w:sz w:val="16"/>
        </w:rPr>
      </w:pPr>
    </w:p>
    <w:p w14:paraId="0929A1C0" w14:textId="62980A0A" w:rsidR="00F73AAF" w:rsidRPr="008654E1" w:rsidRDefault="00F73AAF" w:rsidP="00F73AAF">
      <w:pPr>
        <w:tabs>
          <w:tab w:val="left" w:pos="389"/>
        </w:tabs>
        <w:ind w:left="432"/>
        <w:rPr>
          <w:rFonts w:ascii="Courier New" w:hAnsi="Courier New" w:cs="Courier New"/>
          <w:b/>
          <w:sz w:val="16"/>
          <w:szCs w:val="16"/>
          <w:u w:val="single"/>
        </w:rPr>
      </w:pPr>
      <w:r>
        <w:rPr>
          <w:rFonts w:ascii="Courier New" w:hAnsi="Courier New" w:cs="Courier New"/>
          <w:b/>
          <w:sz w:val="16"/>
          <w:szCs w:val="16"/>
        </w:rPr>
        <w:t>*</w:t>
      </w:r>
      <w:r w:rsidRPr="008654E1">
        <w:rPr>
          <w:rFonts w:ascii="Courier New" w:hAnsi="Courier New" w:cs="Courier New"/>
          <w:b/>
          <w:sz w:val="16"/>
          <w:szCs w:val="16"/>
        </w:rPr>
        <w:t>10</w:t>
      </w:r>
      <w:r>
        <w:rPr>
          <w:rFonts w:ascii="Courier New" w:hAnsi="Courier New" w:cs="Courier New"/>
          <w:b/>
          <w:sz w:val="16"/>
          <w:szCs w:val="16"/>
        </w:rPr>
        <w:t>3</w:t>
      </w:r>
      <w:r w:rsidRPr="008654E1">
        <w:rPr>
          <w:rFonts w:ascii="Courier New" w:hAnsi="Courier New" w:cs="Courier New"/>
          <w:b/>
          <w:sz w:val="16"/>
          <w:szCs w:val="16"/>
        </w:rPr>
        <w:t xml:space="preserve">0  </w:t>
      </w:r>
      <w:r>
        <w:rPr>
          <w:rFonts w:ascii="Courier New" w:hAnsi="Courier New"/>
          <w:b/>
          <w:sz w:val="16"/>
          <w:u w:val="single"/>
        </w:rPr>
        <w:t>Commencement</w:t>
      </w:r>
      <w:r w:rsidRPr="0047398F">
        <w:rPr>
          <w:rFonts w:ascii="Courier New" w:hAnsi="Courier New"/>
          <w:b/>
          <w:sz w:val="16"/>
        </w:rPr>
        <w:t xml:space="preserve"> (Interim </w:t>
      </w:r>
      <w:r>
        <w:rPr>
          <w:rFonts w:ascii="Courier New" w:hAnsi="Courier New"/>
          <w:b/>
          <w:sz w:val="16"/>
        </w:rPr>
        <w:t>e</w:t>
      </w:r>
      <w:r w:rsidRPr="0047398F">
        <w:rPr>
          <w:rFonts w:ascii="Courier New" w:hAnsi="Courier New"/>
          <w:b/>
          <w:sz w:val="16"/>
        </w:rPr>
        <w:t xml:space="preserve">ff. </w:t>
      </w:r>
      <w:r w:rsidR="00220306">
        <w:rPr>
          <w:rFonts w:ascii="Courier New" w:hAnsi="Courier New"/>
          <w:b/>
          <w:sz w:val="16"/>
        </w:rPr>
        <w:t>08/14/2022</w:t>
      </w:r>
      <w:r w:rsidRPr="00F92AA4">
        <w:rPr>
          <w:rFonts w:ascii="Courier New" w:hAnsi="Courier New" w:cs="Courier New"/>
          <w:b/>
          <w:sz w:val="16"/>
          <w:szCs w:val="16"/>
        </w:rPr>
        <w:t xml:space="preserve">  TL:SR </w:t>
      </w:r>
      <w:r w:rsidR="00220306">
        <w:rPr>
          <w:rFonts w:ascii="Courier New" w:hAnsi="Courier New" w:cs="Courier New"/>
          <w:b/>
          <w:sz w:val="16"/>
          <w:szCs w:val="16"/>
        </w:rPr>
        <w:t>1053</w:t>
      </w:r>
      <w:r w:rsidR="00BC6838" w:rsidRPr="00BC6838">
        <w:rPr>
          <w:rFonts w:ascii="Courier New" w:hAnsi="Courier New"/>
          <w:b/>
          <w:sz w:val="16"/>
        </w:rPr>
        <w:t>; Final eff. 09/11/2022  TL:SR 1055</w:t>
      </w:r>
      <w:r w:rsidRPr="0047398F">
        <w:rPr>
          <w:rFonts w:ascii="Courier New" w:hAnsi="Courier New"/>
          <w:b/>
          <w:sz w:val="16"/>
        </w:rPr>
        <w:t>)</w:t>
      </w:r>
    </w:p>
    <w:p w14:paraId="1D2EEFC9" w14:textId="77777777" w:rsidR="00F73AAF" w:rsidRDefault="00F73AAF" w:rsidP="00F73AA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p>
    <w:p w14:paraId="2CB1ABDE" w14:textId="77777777" w:rsidR="00F73AAF" w:rsidRDefault="00F73AAF" w:rsidP="00F73AA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1031 </w:t>
      </w:r>
      <w:r>
        <w:rPr>
          <w:rFonts w:ascii="Courier New" w:hAnsi="Courier New"/>
          <w:b/>
          <w:sz w:val="16"/>
          <w:u w:val="single"/>
        </w:rPr>
        <w:t>Newly Appointed or Transferred Employees</w:t>
      </w:r>
    </w:p>
    <w:p w14:paraId="371B1FD1" w14:textId="77777777" w:rsidR="00F73AAF" w:rsidRDefault="00F73AAF" w:rsidP="00F73AA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A0694C" w14:textId="77777777" w:rsidR="00F73AAF" w:rsidRDefault="00F73AAF" w:rsidP="00F73AAF">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The computation of the Difficult to Staff Incentive Differential for an employee shall commence as of the latest of the following dates:</w:t>
      </w:r>
    </w:p>
    <w:p w14:paraId="72F45050" w14:textId="77777777" w:rsidR="00F73AAF" w:rsidRDefault="00F73AAF" w:rsidP="00F73AA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BA06C0" w14:textId="77777777" w:rsidR="00F73AAF" w:rsidRDefault="00F73AAF" w:rsidP="00F73AAF">
      <w:pPr>
        <w:tabs>
          <w:tab w:val="left" w:pos="384"/>
          <w:tab w:val="left" w:pos="768"/>
          <w:tab w:val="left" w:pos="1152"/>
          <w:tab w:val="left" w:pos="1728"/>
          <w:tab w:val="left" w:pos="2112"/>
          <w:tab w:val="left" w:pos="2496"/>
          <w:tab w:val="left" w:pos="2784"/>
          <w:tab w:val="left" w:pos="3072"/>
        </w:tabs>
        <w:ind w:left="4224" w:right="-284" w:hanging="2496"/>
        <w:rPr>
          <w:rFonts w:ascii="Courier New" w:hAnsi="Courier New"/>
          <w:b/>
          <w:sz w:val="16"/>
        </w:rPr>
      </w:pPr>
      <w:r>
        <w:rPr>
          <w:rFonts w:ascii="Courier New" w:hAnsi="Courier New"/>
          <w:b/>
          <w:sz w:val="16"/>
        </w:rPr>
        <w:t xml:space="preserve">a. date employee arrives at their post of </w:t>
      </w:r>
      <w:proofErr w:type="gramStart"/>
      <w:r>
        <w:rPr>
          <w:rFonts w:ascii="Courier New" w:hAnsi="Courier New"/>
          <w:b/>
          <w:sz w:val="16"/>
        </w:rPr>
        <w:t>assignment;</w:t>
      </w:r>
      <w:proofErr w:type="gramEnd"/>
    </w:p>
    <w:p w14:paraId="78A1A6A0" w14:textId="77777777" w:rsidR="00F73AAF" w:rsidRDefault="00F73AAF" w:rsidP="00F73AA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822EC6" w14:textId="77777777" w:rsidR="00F73AAF" w:rsidRDefault="00F73AAF" w:rsidP="00F73AAF">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b. date of entrance on duty, if the employee was recruited locally (Sections 031.12 and 031.3); or</w:t>
      </w:r>
    </w:p>
    <w:p w14:paraId="59495C70" w14:textId="77777777" w:rsidR="00F73AAF" w:rsidRDefault="00F73AAF" w:rsidP="00F73AA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6C0DED" w14:textId="77777777" w:rsidR="00F73AAF" w:rsidRDefault="00F73AAF" w:rsidP="00F73AAF">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c. effective date of </w:t>
      </w:r>
      <w:proofErr w:type="gramStart"/>
      <w:r>
        <w:rPr>
          <w:rFonts w:ascii="Courier New" w:hAnsi="Courier New"/>
          <w:b/>
          <w:sz w:val="16"/>
        </w:rPr>
        <w:t>assignment, if</w:t>
      </w:r>
      <w:proofErr w:type="gramEnd"/>
      <w:r>
        <w:rPr>
          <w:rFonts w:ascii="Courier New" w:hAnsi="Courier New"/>
          <w:b/>
          <w:sz w:val="16"/>
        </w:rPr>
        <w:t xml:space="preserve"> employee is already at the post on detail or leave.</w:t>
      </w:r>
    </w:p>
    <w:p w14:paraId="425F23C0" w14:textId="77777777" w:rsidR="00F73AAF" w:rsidRDefault="00F73AAF" w:rsidP="00F73AA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EB50E5" w14:textId="77777777" w:rsidR="00F73AAF" w:rsidRDefault="00F73AAF" w:rsidP="00F73AA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1032 </w:t>
      </w:r>
      <w:r>
        <w:rPr>
          <w:rFonts w:ascii="Courier New" w:hAnsi="Courier New"/>
          <w:b/>
          <w:sz w:val="16"/>
          <w:u w:val="single"/>
        </w:rPr>
        <w:t>Upon Return to Post of Assignment</w:t>
      </w:r>
    </w:p>
    <w:p w14:paraId="1C8B3A5C" w14:textId="77777777" w:rsidR="00F73AAF" w:rsidRDefault="00F73AAF" w:rsidP="00F73AA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4A94BE" w14:textId="77777777" w:rsidR="00F73AAF" w:rsidRDefault="00F73AAF" w:rsidP="00F73AAF">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 xml:space="preserve">To an employee </w:t>
      </w:r>
      <w:proofErr w:type="gramStart"/>
      <w:r>
        <w:rPr>
          <w:rFonts w:ascii="Courier New" w:hAnsi="Courier New"/>
          <w:b/>
          <w:sz w:val="16"/>
        </w:rPr>
        <w:t>whose</w:t>
      </w:r>
      <w:proofErr w:type="gramEnd"/>
      <w:r>
        <w:rPr>
          <w:rFonts w:ascii="Courier New" w:hAnsi="Courier New"/>
          <w:b/>
          <w:sz w:val="16"/>
        </w:rPr>
        <w:t xml:space="preserve"> Difficult to Staff Incentive Differential was temporarily terminated during a period of absence from their post, computation shall recommence as of the date of their return to their post of assignment.</w:t>
      </w:r>
    </w:p>
    <w:p w14:paraId="5C391523" w14:textId="77777777" w:rsidR="00F73AAF" w:rsidRDefault="00F73AAF" w:rsidP="00F73AA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ECD0EF" w14:textId="7CD58D4C" w:rsidR="00F73AAF" w:rsidRDefault="00F73AAF" w:rsidP="00F73AA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cs="Courier New"/>
          <w:b/>
          <w:sz w:val="16"/>
          <w:szCs w:val="16"/>
        </w:rPr>
        <w:tab/>
        <w:t>*</w:t>
      </w:r>
      <w:r w:rsidRPr="008654E1">
        <w:rPr>
          <w:rFonts w:ascii="Courier New" w:hAnsi="Courier New" w:cs="Courier New"/>
          <w:b/>
          <w:sz w:val="16"/>
          <w:szCs w:val="16"/>
        </w:rPr>
        <w:t>10</w:t>
      </w:r>
      <w:r>
        <w:rPr>
          <w:rFonts w:ascii="Courier New" w:hAnsi="Courier New" w:cs="Courier New"/>
          <w:b/>
          <w:sz w:val="16"/>
          <w:szCs w:val="16"/>
        </w:rPr>
        <w:t>4</w:t>
      </w:r>
      <w:r w:rsidRPr="008654E1">
        <w:rPr>
          <w:rFonts w:ascii="Courier New" w:hAnsi="Courier New" w:cs="Courier New"/>
          <w:b/>
          <w:sz w:val="16"/>
          <w:szCs w:val="16"/>
        </w:rPr>
        <w:t xml:space="preserve">0 </w:t>
      </w:r>
      <w:r w:rsidRPr="00AB13DE">
        <w:rPr>
          <w:rFonts w:ascii="Courier New" w:hAnsi="Courier New"/>
          <w:b/>
          <w:sz w:val="16"/>
          <w:u w:val="single"/>
        </w:rPr>
        <w:t>Termination</w:t>
      </w:r>
      <w:r w:rsidRPr="00E93866">
        <w:rPr>
          <w:rFonts w:ascii="Courier New" w:hAnsi="Courier New"/>
          <w:b/>
          <w:sz w:val="16"/>
        </w:rPr>
        <w:t xml:space="preserve">  (Interim Eff. </w:t>
      </w:r>
      <w:r w:rsidR="00220306">
        <w:rPr>
          <w:rFonts w:ascii="Courier New" w:hAnsi="Courier New"/>
          <w:b/>
          <w:sz w:val="16"/>
        </w:rPr>
        <w:t>08/14/2022</w:t>
      </w:r>
      <w:r w:rsidRPr="00E93866">
        <w:rPr>
          <w:rFonts w:ascii="Courier New" w:hAnsi="Courier New"/>
          <w:b/>
          <w:sz w:val="16"/>
        </w:rPr>
        <w:t xml:space="preserve">  TL:SR </w:t>
      </w:r>
      <w:r w:rsidR="00220306">
        <w:rPr>
          <w:rFonts w:ascii="Courier New" w:hAnsi="Courier New"/>
          <w:b/>
          <w:sz w:val="16"/>
        </w:rPr>
        <w:t>1053</w:t>
      </w:r>
      <w:r w:rsidR="00BC6838" w:rsidRPr="00BC6838">
        <w:rPr>
          <w:rFonts w:ascii="Courier New" w:hAnsi="Courier New"/>
          <w:b/>
          <w:sz w:val="16"/>
        </w:rPr>
        <w:t>; Final eff. 09/11/2022  TL:SR 1055</w:t>
      </w:r>
      <w:r w:rsidRPr="00E93866">
        <w:rPr>
          <w:rFonts w:ascii="Courier New" w:hAnsi="Courier New"/>
          <w:b/>
          <w:sz w:val="16"/>
        </w:rPr>
        <w:t>)</w:t>
      </w:r>
    </w:p>
    <w:p w14:paraId="5C1825E8" w14:textId="77777777" w:rsidR="00F73AAF" w:rsidRDefault="00F73AAF" w:rsidP="00F73AA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732141" w14:textId="77777777" w:rsidR="00F73AAF" w:rsidRDefault="00F73AAF" w:rsidP="00F73AAF">
      <w:pPr>
        <w:tabs>
          <w:tab w:val="left" w:pos="384"/>
          <w:tab w:val="left" w:pos="768"/>
          <w:tab w:val="left" w:pos="1152"/>
          <w:tab w:val="left" w:pos="1728"/>
          <w:tab w:val="left" w:pos="2496"/>
          <w:tab w:val="left" w:pos="2784"/>
          <w:tab w:val="left" w:pos="3072"/>
        </w:tabs>
        <w:ind w:left="1152" w:right="-288"/>
        <w:rPr>
          <w:rFonts w:ascii="Courier New" w:hAnsi="Courier New"/>
          <w:b/>
          <w:sz w:val="16"/>
        </w:rPr>
      </w:pPr>
      <w:r>
        <w:rPr>
          <w:rFonts w:ascii="Courier New" w:hAnsi="Courier New"/>
          <w:b/>
          <w:sz w:val="16"/>
        </w:rPr>
        <w:t>The Difficult to Staff Incentive Differential shall terminate as of the earliest of the following:</w:t>
      </w:r>
    </w:p>
    <w:p w14:paraId="4CCF8AA3" w14:textId="77777777" w:rsidR="00F73AAF" w:rsidRDefault="00F73AAF" w:rsidP="00F73AAF">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510668C1" w14:textId="77777777" w:rsidR="00F73AAF" w:rsidRDefault="00F73AAF" w:rsidP="00F73AAF">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sidRPr="4C6FD18F">
        <w:rPr>
          <w:rFonts w:ascii="Courier New" w:hAnsi="Courier New"/>
          <w:b/>
          <w:bCs/>
          <w:sz w:val="16"/>
          <w:szCs w:val="16"/>
        </w:rPr>
        <w:t>a.  close of business on the thirtieth consecutive calendar day the employee is temporarily absent from the</w:t>
      </w:r>
      <w:r>
        <w:rPr>
          <w:rFonts w:ascii="Courier New" w:hAnsi="Courier New"/>
          <w:b/>
          <w:bCs/>
          <w:sz w:val="16"/>
          <w:szCs w:val="16"/>
        </w:rPr>
        <w:t>ir</w:t>
      </w:r>
      <w:r w:rsidRPr="4C6FD18F">
        <w:rPr>
          <w:rFonts w:ascii="Courier New" w:hAnsi="Courier New"/>
          <w:b/>
          <w:bCs/>
          <w:sz w:val="16"/>
          <w:szCs w:val="16"/>
        </w:rPr>
        <w:t xml:space="preserve"> post of assignment on travel orders </w:t>
      </w:r>
      <w:r>
        <w:rPr>
          <w:rFonts w:ascii="Courier New" w:hAnsi="Courier New"/>
          <w:b/>
          <w:bCs/>
          <w:sz w:val="16"/>
          <w:szCs w:val="16"/>
        </w:rPr>
        <w:t xml:space="preserve">(also including authorized or ordered departure) </w:t>
      </w:r>
      <w:r w:rsidRPr="4C6FD18F">
        <w:rPr>
          <w:rFonts w:ascii="Courier New" w:hAnsi="Courier New"/>
          <w:b/>
          <w:bCs/>
          <w:sz w:val="16"/>
          <w:szCs w:val="16"/>
        </w:rPr>
        <w:t xml:space="preserve">or personal </w:t>
      </w:r>
      <w:proofErr w:type="gramStart"/>
      <w:r w:rsidRPr="4C6FD18F">
        <w:rPr>
          <w:rFonts w:ascii="Courier New" w:hAnsi="Courier New"/>
          <w:b/>
          <w:bCs/>
          <w:sz w:val="16"/>
          <w:szCs w:val="16"/>
        </w:rPr>
        <w:t>travel</w:t>
      </w:r>
      <w:r>
        <w:rPr>
          <w:rFonts w:ascii="Courier New" w:hAnsi="Courier New"/>
          <w:b/>
          <w:bCs/>
          <w:sz w:val="16"/>
          <w:szCs w:val="16"/>
        </w:rPr>
        <w:t>;</w:t>
      </w:r>
      <w:proofErr w:type="gramEnd"/>
    </w:p>
    <w:p w14:paraId="7DED9046" w14:textId="77777777" w:rsidR="00F73AAF" w:rsidRDefault="00F73AAF" w:rsidP="00F73AAF">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1DC4B74E" w14:textId="77777777" w:rsidR="00F73AAF" w:rsidRDefault="00F73AAF" w:rsidP="00F73AAF">
      <w:pPr>
        <w:tabs>
          <w:tab w:val="left" w:pos="384"/>
          <w:tab w:val="left" w:pos="768"/>
          <w:tab w:val="left" w:pos="1152"/>
          <w:tab w:val="left" w:pos="1728"/>
          <w:tab w:val="left" w:pos="2496"/>
          <w:tab w:val="left" w:pos="2784"/>
          <w:tab w:val="left" w:pos="3072"/>
        </w:tabs>
        <w:ind w:left="1152" w:right="-288"/>
        <w:rPr>
          <w:rFonts w:ascii="Courier New" w:hAnsi="Courier New" w:cs="Courier New"/>
          <w:b/>
          <w:bCs/>
          <w:sz w:val="16"/>
          <w:szCs w:val="16"/>
        </w:rPr>
      </w:pPr>
      <w:r>
        <w:rPr>
          <w:rFonts w:ascii="Courier New" w:hAnsi="Courier New"/>
          <w:b/>
          <w:bCs/>
          <w:sz w:val="16"/>
          <w:szCs w:val="16"/>
        </w:rPr>
        <w:t>b</w:t>
      </w:r>
      <w:r w:rsidRPr="00016968">
        <w:rPr>
          <w:rFonts w:ascii="Courier New" w:hAnsi="Courier New"/>
          <w:b/>
          <w:bCs/>
          <w:sz w:val="16"/>
          <w:szCs w:val="16"/>
        </w:rPr>
        <w:t xml:space="preserve">. </w:t>
      </w:r>
      <w:r>
        <w:rPr>
          <w:rFonts w:ascii="Courier New" w:hAnsi="Courier New"/>
          <w:b/>
          <w:bCs/>
          <w:sz w:val="16"/>
          <w:szCs w:val="16"/>
        </w:rPr>
        <w:t xml:space="preserve"> </w:t>
      </w:r>
      <w:r>
        <w:rPr>
          <w:rFonts w:ascii="Courier New" w:hAnsi="Courier New" w:cs="Courier New"/>
          <w:b/>
          <w:bCs/>
          <w:sz w:val="16"/>
          <w:szCs w:val="16"/>
        </w:rPr>
        <w:t xml:space="preserve">close of business on the day the employee departs post for </w:t>
      </w:r>
      <w:proofErr w:type="gramStart"/>
      <w:r>
        <w:rPr>
          <w:rFonts w:ascii="Courier New" w:hAnsi="Courier New" w:cs="Courier New"/>
          <w:b/>
          <w:bCs/>
          <w:sz w:val="16"/>
          <w:szCs w:val="16"/>
        </w:rPr>
        <w:t>transfer;</w:t>
      </w:r>
      <w:proofErr w:type="gramEnd"/>
    </w:p>
    <w:p w14:paraId="1EB8F824" w14:textId="77777777" w:rsidR="00F73AAF" w:rsidRDefault="00F73AAF" w:rsidP="00F73AAF">
      <w:pPr>
        <w:tabs>
          <w:tab w:val="left" w:pos="384"/>
          <w:tab w:val="left" w:pos="768"/>
          <w:tab w:val="left" w:pos="1152"/>
          <w:tab w:val="left" w:pos="1728"/>
          <w:tab w:val="left" w:pos="2496"/>
          <w:tab w:val="left" w:pos="2784"/>
          <w:tab w:val="left" w:pos="3072"/>
        </w:tabs>
        <w:ind w:left="1152" w:right="-288"/>
        <w:rPr>
          <w:rFonts w:ascii="Courier New" w:hAnsi="Courier New" w:cs="Courier New"/>
          <w:b/>
          <w:bCs/>
          <w:sz w:val="16"/>
          <w:szCs w:val="16"/>
        </w:rPr>
      </w:pPr>
    </w:p>
    <w:p w14:paraId="39143786" w14:textId="77777777" w:rsidR="00F73AAF" w:rsidRPr="00016968" w:rsidDel="00C70F65" w:rsidRDefault="00F73AAF" w:rsidP="00F73AAF">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Pr>
          <w:rFonts w:ascii="Courier New" w:hAnsi="Courier New" w:cs="Courier New"/>
          <w:b/>
          <w:bCs/>
          <w:sz w:val="16"/>
          <w:szCs w:val="16"/>
        </w:rPr>
        <w:t>c.  close of business on the day the employee departs post for Home Leave, Home Leave/Return to Post, or Renewal Agreement Travel); or</w:t>
      </w:r>
    </w:p>
    <w:p w14:paraId="57A2DD3B" w14:textId="77777777" w:rsidR="00F73AAF" w:rsidRPr="00016968" w:rsidRDefault="00F73AAF" w:rsidP="00F73AAF">
      <w:pPr>
        <w:tabs>
          <w:tab w:val="left" w:pos="384"/>
          <w:tab w:val="left" w:pos="768"/>
          <w:tab w:val="left" w:pos="1152"/>
          <w:tab w:val="left" w:pos="1728"/>
          <w:tab w:val="left" w:pos="2496"/>
          <w:tab w:val="left" w:pos="2784"/>
          <w:tab w:val="left" w:pos="3072"/>
        </w:tabs>
        <w:ind w:right="-288"/>
        <w:rPr>
          <w:rFonts w:ascii="Courier New" w:hAnsi="Courier New"/>
          <w:b/>
          <w:sz w:val="16"/>
        </w:rPr>
      </w:pPr>
    </w:p>
    <w:p w14:paraId="1E0DFA33" w14:textId="77777777" w:rsidR="00F73AAF" w:rsidRPr="00AB13DE" w:rsidRDefault="00F73AAF" w:rsidP="00F73AAF">
      <w:pPr>
        <w:tabs>
          <w:tab w:val="left" w:pos="384"/>
          <w:tab w:val="left" w:pos="768"/>
          <w:tab w:val="left" w:pos="1152"/>
          <w:tab w:val="left" w:pos="1728"/>
          <w:tab w:val="left" w:pos="2496"/>
          <w:tab w:val="left" w:pos="2784"/>
          <w:tab w:val="left" w:pos="3072"/>
        </w:tabs>
        <w:ind w:right="-288"/>
        <w:rPr>
          <w:rFonts w:ascii="Courier New" w:hAnsi="Courier New"/>
          <w:b/>
          <w:sz w:val="16"/>
        </w:rPr>
      </w:pPr>
      <w:r w:rsidRPr="00016968">
        <w:rPr>
          <w:rFonts w:ascii="Courier New" w:hAnsi="Courier New"/>
          <w:b/>
          <w:sz w:val="16"/>
        </w:rPr>
        <w:tab/>
      </w:r>
      <w:r w:rsidRPr="00016968">
        <w:rPr>
          <w:rFonts w:ascii="Courier New" w:hAnsi="Courier New"/>
          <w:b/>
          <w:sz w:val="16"/>
        </w:rPr>
        <w:tab/>
      </w:r>
      <w:r w:rsidRPr="00016968">
        <w:rPr>
          <w:rFonts w:ascii="Courier New" w:hAnsi="Courier New"/>
          <w:b/>
          <w:sz w:val="16"/>
        </w:rPr>
        <w:tab/>
        <w:t xml:space="preserve">d.  </w:t>
      </w:r>
      <w:r>
        <w:rPr>
          <w:rFonts w:ascii="Courier New" w:hAnsi="Courier New"/>
          <w:b/>
          <w:sz w:val="16"/>
        </w:rPr>
        <w:t>c</w:t>
      </w:r>
      <w:r w:rsidRPr="00016968">
        <w:rPr>
          <w:rFonts w:ascii="Courier New" w:hAnsi="Courier New"/>
          <w:b/>
          <w:sz w:val="16"/>
        </w:rPr>
        <w:t>lose of business on the da</w:t>
      </w:r>
      <w:r>
        <w:rPr>
          <w:rFonts w:ascii="Courier New" w:hAnsi="Courier New"/>
          <w:b/>
          <w:sz w:val="16"/>
        </w:rPr>
        <w:t>y</w:t>
      </w:r>
      <w:r w:rsidRPr="00016968">
        <w:rPr>
          <w:rFonts w:ascii="Courier New" w:hAnsi="Courier New"/>
          <w:b/>
          <w:sz w:val="16"/>
        </w:rPr>
        <w:t xml:space="preserve"> the employee separates (DSSR 040r)</w:t>
      </w:r>
      <w:r>
        <w:rPr>
          <w:rFonts w:ascii="Courier New" w:hAnsi="Courier New"/>
          <w:b/>
          <w:sz w:val="16"/>
        </w:rPr>
        <w:t>.</w:t>
      </w:r>
    </w:p>
    <w:sectPr w:rsidR="00F73AAF" w:rsidRPr="00AB13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320D" w14:textId="77777777" w:rsidR="007073F9" w:rsidRDefault="007073F9" w:rsidP="007073F9">
      <w:r>
        <w:separator/>
      </w:r>
    </w:p>
  </w:endnote>
  <w:endnote w:type="continuationSeparator" w:id="0">
    <w:p w14:paraId="7B95405C" w14:textId="77777777" w:rsidR="007073F9" w:rsidRDefault="007073F9" w:rsidP="0070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DF80" w14:textId="77777777" w:rsidR="007073F9" w:rsidRDefault="007073F9" w:rsidP="007073F9">
      <w:r>
        <w:separator/>
      </w:r>
    </w:p>
  </w:footnote>
  <w:footnote w:type="continuationSeparator" w:id="0">
    <w:p w14:paraId="2EBBADCA" w14:textId="77777777" w:rsidR="007073F9" w:rsidRDefault="007073F9" w:rsidP="00707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3F9"/>
    <w:rsid w:val="00125674"/>
    <w:rsid w:val="00220306"/>
    <w:rsid w:val="007073F9"/>
    <w:rsid w:val="00B305D8"/>
    <w:rsid w:val="00BC6838"/>
    <w:rsid w:val="00D85573"/>
    <w:rsid w:val="00F219CA"/>
    <w:rsid w:val="00F7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CB397"/>
  <w15:chartTrackingRefBased/>
  <w15:docId w15:val="{93CCB3C1-6ADE-4560-9262-48C20BA6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3F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7073F9"/>
    <w:pPr>
      <w:ind w:left="1296"/>
    </w:pPr>
    <w:rPr>
      <w:rFonts w:ascii="Courier New" w:hAnsi="Courier New"/>
      <w:b/>
      <w:sz w:val="16"/>
    </w:rPr>
  </w:style>
  <w:style w:type="character" w:customStyle="1" w:styleId="BodyTextIndent3Char">
    <w:name w:val="Body Text Indent 3 Char"/>
    <w:basedOn w:val="DefaultParagraphFont"/>
    <w:link w:val="BodyTextIndent3"/>
    <w:rsid w:val="007073F9"/>
    <w:rPr>
      <w:rFonts w:ascii="Courier New" w:eastAsia="Times New Roman" w:hAnsi="Courier New" w:cs="Times New Roman"/>
      <w:b/>
      <w:sz w:val="16"/>
      <w:szCs w:val="20"/>
    </w:rPr>
  </w:style>
  <w:style w:type="paragraph" w:styleId="BodyTextIndent2">
    <w:name w:val="Body Text Indent 2"/>
    <w:basedOn w:val="Normal"/>
    <w:link w:val="BodyTextIndent2Char"/>
    <w:rsid w:val="007073F9"/>
    <w:pPr>
      <w:ind w:left="864"/>
    </w:pPr>
    <w:rPr>
      <w:rFonts w:ascii="Courier New" w:hAnsi="Courier New"/>
      <w:b/>
      <w:sz w:val="16"/>
    </w:rPr>
  </w:style>
  <w:style w:type="character" w:customStyle="1" w:styleId="BodyTextIndent2Char">
    <w:name w:val="Body Text Indent 2 Char"/>
    <w:basedOn w:val="DefaultParagraphFont"/>
    <w:link w:val="BodyTextIndent2"/>
    <w:rsid w:val="007073F9"/>
    <w:rPr>
      <w:rFonts w:ascii="Courier New" w:eastAsia="Times New Roman" w:hAnsi="Courier New" w:cs="Times New Roman"/>
      <w:b/>
      <w:sz w:val="16"/>
      <w:szCs w:val="20"/>
    </w:rPr>
  </w:style>
  <w:style w:type="paragraph" w:customStyle="1" w:styleId="H6">
    <w:name w:val="H6"/>
    <w:basedOn w:val="Normal"/>
    <w:next w:val="Normal"/>
    <w:rsid w:val="007073F9"/>
    <w:pPr>
      <w:keepNext/>
      <w:widowControl w:val="0"/>
      <w:spacing w:before="100" w:after="100"/>
      <w:outlineLvl w:val="6"/>
    </w:pPr>
    <w:rPr>
      <w:b/>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Stewart</dc:creator>
  <cp:keywords/>
  <dc:description/>
  <cp:lastModifiedBy>Stewart, Betty A</cp:lastModifiedBy>
  <cp:revision>3</cp:revision>
  <dcterms:created xsi:type="dcterms:W3CDTF">2022-09-08T19:41:00Z</dcterms:created>
  <dcterms:modified xsi:type="dcterms:W3CDTF">2022-09-08T19:43:00Z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2022-07-20T18:35:52Z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4c562166-527b-4460-a872-3621d85fdffe</vt:lpwstr>
  </property>
  <property fmtid="{D5CDD505-2E9C-101B-9397-08002B2CF9AE}" pid="8" name="MSIP_Label_1665d9ee-429a-4d5f-97cc-cfb56e044a6e_ContentBits">
    <vt:lpwstr>0</vt:lpwstr>
  </property>
</Properties>
</file>